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53EEE" w14:textId="77777777" w:rsidR="009C6561" w:rsidRDefault="009C6561" w:rsidP="002E3853">
      <w:pPr>
        <w:pStyle w:val="a7"/>
        <w:jc w:val="both"/>
      </w:pPr>
    </w:p>
    <w:p w14:paraId="1BCBECA2" w14:textId="77777777" w:rsidR="009C6561" w:rsidRPr="002E3853" w:rsidRDefault="009C6561" w:rsidP="009C656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Toc67396204"/>
      <w:bookmarkStart w:id="1" w:name="_Toc304444780"/>
      <w:r w:rsidRPr="002E3853">
        <w:rPr>
          <w:rFonts w:ascii="Times New Roman" w:hAnsi="Times New Roman" w:cs="Times New Roman"/>
          <w:bCs/>
          <w:sz w:val="28"/>
          <w:szCs w:val="28"/>
        </w:rPr>
        <w:t>Сведения из стратегии развития</w:t>
      </w:r>
      <w:bookmarkEnd w:id="0"/>
      <w:bookmarkEnd w:id="1"/>
      <w:r w:rsidRPr="002E3853">
        <w:rPr>
          <w:rFonts w:ascii="Times New Roman" w:hAnsi="Times New Roman" w:cs="Times New Roman"/>
          <w:bCs/>
          <w:sz w:val="28"/>
          <w:szCs w:val="28"/>
        </w:rPr>
        <w:t xml:space="preserve"> Общества</w:t>
      </w:r>
    </w:p>
    <w:p w14:paraId="7941B0DB" w14:textId="77777777" w:rsidR="009C6561" w:rsidRPr="002E3853" w:rsidRDefault="009C6561" w:rsidP="009C6561">
      <w:pPr>
        <w:rPr>
          <w:rFonts w:ascii="Times New Roman" w:hAnsi="Times New Roman" w:cs="Times New Roman"/>
          <w:sz w:val="28"/>
          <w:szCs w:val="28"/>
        </w:rPr>
      </w:pPr>
    </w:p>
    <w:p w14:paraId="682AAFA0" w14:textId="0D8BE11A" w:rsidR="009C6561" w:rsidRPr="002E3853" w:rsidRDefault="009C6561" w:rsidP="009C6561">
      <w:pPr>
        <w:rPr>
          <w:rFonts w:ascii="Times New Roman" w:hAnsi="Times New Roman" w:cs="Times New Roman"/>
          <w:sz w:val="28"/>
          <w:szCs w:val="28"/>
        </w:rPr>
      </w:pPr>
      <w:r w:rsidRPr="002E3853">
        <w:rPr>
          <w:rFonts w:ascii="Times New Roman" w:hAnsi="Times New Roman" w:cs="Times New Roman"/>
          <w:sz w:val="28"/>
          <w:szCs w:val="28"/>
        </w:rPr>
        <w:t xml:space="preserve">Специалистами </w:t>
      </w:r>
      <w:r w:rsidRPr="002E3853">
        <w:rPr>
          <w:rFonts w:ascii="Times New Roman" w:hAnsi="Times New Roman" w:cs="Times New Roman"/>
          <w:sz w:val="28"/>
          <w:szCs w:val="28"/>
        </w:rPr>
        <w:fldChar w:fldCharType="begin"/>
      </w:r>
      <w:r w:rsidRPr="002E3853">
        <w:rPr>
          <w:rFonts w:ascii="Times New Roman" w:hAnsi="Times New Roman" w:cs="Times New Roman"/>
          <w:sz w:val="28"/>
          <w:szCs w:val="28"/>
        </w:rPr>
        <w:instrText xml:space="preserve"> LINK Excel.SheetBinaryMacroEnabled.12 "D:\\Cloud Mail.Ru\\bp\\2021\\АСБ_Междулесье\\вариант 2\\С УЧЕТОМ_Междулесье 2.xlsb" "word!R2C3" \t \* MERGEFORMAT </w:instrText>
      </w:r>
      <w:r w:rsidRPr="002E3853">
        <w:rPr>
          <w:rFonts w:ascii="Times New Roman" w:hAnsi="Times New Roman" w:cs="Times New Roman"/>
          <w:sz w:val="28"/>
          <w:szCs w:val="28"/>
        </w:rPr>
        <w:fldChar w:fldCharType="separate"/>
      </w:r>
      <w:r w:rsidRPr="002E3853">
        <w:rPr>
          <w:rFonts w:ascii="Times New Roman" w:hAnsi="Times New Roman" w:cs="Times New Roman"/>
          <w:sz w:val="28"/>
          <w:szCs w:val="28"/>
        </w:rPr>
        <w:t>ОАО «</w:t>
      </w:r>
      <w:proofErr w:type="spellStart"/>
      <w:r w:rsidR="002E3853" w:rsidRPr="002E3853">
        <w:rPr>
          <w:rFonts w:ascii="Times New Roman" w:hAnsi="Times New Roman" w:cs="Times New Roman"/>
          <w:sz w:val="28"/>
          <w:szCs w:val="28"/>
        </w:rPr>
        <w:t>Новоселковский</w:t>
      </w:r>
      <w:proofErr w:type="spellEnd"/>
      <w:r w:rsidRPr="002E3853">
        <w:rPr>
          <w:rFonts w:ascii="Times New Roman" w:hAnsi="Times New Roman" w:cs="Times New Roman"/>
          <w:sz w:val="28"/>
          <w:szCs w:val="28"/>
        </w:rPr>
        <w:t>»</w:t>
      </w:r>
      <w:r w:rsidRPr="002E3853">
        <w:rPr>
          <w:rFonts w:ascii="Times New Roman" w:hAnsi="Times New Roman" w:cs="Times New Roman"/>
          <w:sz w:val="28"/>
          <w:szCs w:val="28"/>
        </w:rPr>
        <w:fldChar w:fldCharType="end"/>
      </w:r>
      <w:r w:rsidRPr="002E3853">
        <w:rPr>
          <w:rFonts w:ascii="Times New Roman" w:hAnsi="Times New Roman" w:cs="Times New Roman"/>
          <w:sz w:val="28"/>
          <w:szCs w:val="28"/>
        </w:rPr>
        <w:t xml:space="preserve"> постоянно проводится анализ экономического, технического, кадрового и финансового состояния хозяйства, и на основании этого определяются цели и задачи перспективного развития предприятия, вырабатывается стратегия развития. </w:t>
      </w:r>
    </w:p>
    <w:p w14:paraId="48A086E2" w14:textId="30F9AAE7" w:rsidR="009C6561" w:rsidRPr="002E3853" w:rsidRDefault="009C6561" w:rsidP="009C6561">
      <w:pPr>
        <w:rPr>
          <w:rFonts w:ascii="Times New Roman" w:hAnsi="Times New Roman" w:cs="Times New Roman"/>
          <w:sz w:val="28"/>
          <w:szCs w:val="28"/>
        </w:rPr>
      </w:pPr>
      <w:r w:rsidRPr="002E3853">
        <w:rPr>
          <w:rFonts w:ascii="Times New Roman" w:hAnsi="Times New Roman" w:cs="Times New Roman"/>
          <w:sz w:val="28"/>
          <w:szCs w:val="28"/>
        </w:rPr>
        <w:t xml:space="preserve">Главной целью стратегического развития </w:t>
      </w:r>
      <w:r w:rsidRPr="002E3853">
        <w:rPr>
          <w:rFonts w:ascii="Times New Roman" w:hAnsi="Times New Roman" w:cs="Times New Roman"/>
          <w:sz w:val="28"/>
          <w:szCs w:val="28"/>
        </w:rPr>
        <w:fldChar w:fldCharType="begin"/>
      </w:r>
      <w:r w:rsidRPr="002E3853">
        <w:rPr>
          <w:rFonts w:ascii="Times New Roman" w:hAnsi="Times New Roman" w:cs="Times New Roman"/>
          <w:sz w:val="28"/>
          <w:szCs w:val="28"/>
        </w:rPr>
        <w:instrText xml:space="preserve"> LINK Excel.SheetBinaryMacroEnabled.12 "D:\\Cloud Mail.Ru\\bp\\2021\\АСБ_Междулесье\\вариант 2\\С УЧЕТОМ_Междулесье 2.xlsb" "word!R2C3" \t \* MERGEFORMAT </w:instrText>
      </w:r>
      <w:r w:rsidRPr="002E3853">
        <w:rPr>
          <w:rFonts w:ascii="Times New Roman" w:hAnsi="Times New Roman" w:cs="Times New Roman"/>
          <w:sz w:val="28"/>
          <w:szCs w:val="28"/>
        </w:rPr>
        <w:fldChar w:fldCharType="separate"/>
      </w:r>
      <w:r w:rsidRPr="002E3853">
        <w:rPr>
          <w:rFonts w:ascii="Times New Roman" w:hAnsi="Times New Roman" w:cs="Times New Roman"/>
          <w:sz w:val="28"/>
          <w:szCs w:val="28"/>
        </w:rPr>
        <w:t>ОАО «</w:t>
      </w:r>
      <w:proofErr w:type="spellStart"/>
      <w:r w:rsidR="002E3853" w:rsidRPr="002E3853">
        <w:rPr>
          <w:rFonts w:ascii="Times New Roman" w:hAnsi="Times New Roman" w:cs="Times New Roman"/>
          <w:sz w:val="28"/>
          <w:szCs w:val="28"/>
        </w:rPr>
        <w:t>Новоселковский</w:t>
      </w:r>
      <w:proofErr w:type="spellEnd"/>
      <w:r w:rsidRPr="002E3853">
        <w:rPr>
          <w:rFonts w:ascii="Times New Roman" w:hAnsi="Times New Roman" w:cs="Times New Roman"/>
          <w:sz w:val="28"/>
          <w:szCs w:val="28"/>
        </w:rPr>
        <w:t>»</w:t>
      </w:r>
      <w:r w:rsidRPr="002E3853">
        <w:rPr>
          <w:rFonts w:ascii="Times New Roman" w:hAnsi="Times New Roman" w:cs="Times New Roman"/>
          <w:sz w:val="28"/>
          <w:szCs w:val="28"/>
        </w:rPr>
        <w:fldChar w:fldCharType="end"/>
      </w:r>
      <w:r w:rsidRPr="002E3853">
        <w:rPr>
          <w:rFonts w:ascii="Times New Roman" w:hAnsi="Times New Roman" w:cs="Times New Roman"/>
          <w:sz w:val="28"/>
          <w:szCs w:val="28"/>
        </w:rPr>
        <w:t xml:space="preserve"> является укрепление животноводческого комплекса и дальнейшее перспективное развитие растениеводства на основе внедрения новых технологий и новой сельскохозяйственной техники.</w:t>
      </w:r>
    </w:p>
    <w:p w14:paraId="51636C4F" w14:textId="22A92404" w:rsidR="009C6561" w:rsidRPr="002E3853" w:rsidRDefault="009C6561" w:rsidP="009C6561">
      <w:pPr>
        <w:rPr>
          <w:rFonts w:ascii="Times New Roman" w:hAnsi="Times New Roman" w:cs="Times New Roman"/>
          <w:b/>
          <w:sz w:val="28"/>
          <w:szCs w:val="28"/>
        </w:rPr>
      </w:pPr>
      <w:r w:rsidRPr="002E3853">
        <w:rPr>
          <w:rFonts w:ascii="Times New Roman" w:hAnsi="Times New Roman" w:cs="Times New Roman"/>
          <w:b/>
          <w:sz w:val="28"/>
          <w:szCs w:val="28"/>
        </w:rPr>
        <w:t xml:space="preserve">Основными задачами стратегического развития </w:t>
      </w:r>
      <w:r w:rsidRPr="002E3853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2E3853">
        <w:rPr>
          <w:rFonts w:ascii="Times New Roman" w:hAnsi="Times New Roman" w:cs="Times New Roman"/>
          <w:b/>
          <w:sz w:val="28"/>
          <w:szCs w:val="28"/>
        </w:rPr>
        <w:instrText xml:space="preserve"> LINK Excel.SheetBinaryMacroEnabled.12 "D:\\Cloud Mail.Ru\\bp\\2021\\АСБ_Междулесье\\вариант 2\\С УЧЕТОМ_Междулесье 2.xlsb" "word!R2C3" \t \* MERGEFORMAT </w:instrText>
      </w:r>
      <w:r w:rsidRPr="002E3853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2E3853">
        <w:rPr>
          <w:rFonts w:ascii="Times New Roman" w:hAnsi="Times New Roman" w:cs="Times New Roman"/>
          <w:b/>
          <w:sz w:val="28"/>
          <w:szCs w:val="28"/>
        </w:rPr>
        <w:t>ОАО «</w:t>
      </w:r>
      <w:proofErr w:type="spellStart"/>
      <w:r w:rsidR="002E3853" w:rsidRPr="002E3853">
        <w:rPr>
          <w:rFonts w:ascii="Times New Roman" w:hAnsi="Times New Roman" w:cs="Times New Roman"/>
          <w:b/>
          <w:sz w:val="28"/>
          <w:szCs w:val="28"/>
        </w:rPr>
        <w:t>Новоселковский</w:t>
      </w:r>
      <w:proofErr w:type="spellEnd"/>
      <w:r w:rsidRPr="002E3853">
        <w:rPr>
          <w:rFonts w:ascii="Times New Roman" w:hAnsi="Times New Roman" w:cs="Times New Roman"/>
          <w:b/>
          <w:sz w:val="28"/>
          <w:szCs w:val="28"/>
        </w:rPr>
        <w:t>»</w:t>
      </w:r>
      <w:r w:rsidRPr="002E3853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Pr="002E3853">
        <w:rPr>
          <w:rFonts w:ascii="Times New Roman" w:hAnsi="Times New Roman" w:cs="Times New Roman"/>
          <w:b/>
          <w:sz w:val="28"/>
          <w:szCs w:val="28"/>
        </w:rPr>
        <w:t xml:space="preserve"> являются в сфере:</w:t>
      </w:r>
    </w:p>
    <w:p w14:paraId="6E3EF53A" w14:textId="77777777" w:rsidR="009C6561" w:rsidRPr="002E3853" w:rsidRDefault="009C6561" w:rsidP="009C6561">
      <w:pPr>
        <w:numPr>
          <w:ilvl w:val="0"/>
          <w:numId w:val="2"/>
        </w:numPr>
        <w:ind w:left="1134" w:hanging="283"/>
        <w:rPr>
          <w:rFonts w:ascii="Times New Roman" w:hAnsi="Times New Roman" w:cs="Times New Roman"/>
          <w:sz w:val="28"/>
          <w:szCs w:val="28"/>
        </w:rPr>
      </w:pPr>
      <w:r w:rsidRPr="002E3853">
        <w:rPr>
          <w:rFonts w:ascii="Times New Roman" w:hAnsi="Times New Roman" w:cs="Times New Roman"/>
          <w:sz w:val="28"/>
          <w:szCs w:val="28"/>
        </w:rPr>
        <w:t>организации и управления: создание нацеленной на получение оптимальных результатов системы хозяйствования, экономии ресурсов; внедрение рыночных принципов управления; повышение квалификации исполнителей и использование в производстве достижений научно-технического прогресса и передового опыта;</w:t>
      </w:r>
    </w:p>
    <w:p w14:paraId="0052ACCF" w14:textId="77777777" w:rsidR="009C6561" w:rsidRPr="002E3853" w:rsidRDefault="009C6561" w:rsidP="009C6561">
      <w:pPr>
        <w:numPr>
          <w:ilvl w:val="0"/>
          <w:numId w:val="2"/>
        </w:numPr>
        <w:ind w:left="1134" w:hanging="283"/>
        <w:rPr>
          <w:rFonts w:ascii="Times New Roman" w:hAnsi="Times New Roman" w:cs="Times New Roman"/>
          <w:sz w:val="28"/>
          <w:szCs w:val="28"/>
        </w:rPr>
      </w:pPr>
      <w:r w:rsidRPr="002E3853">
        <w:rPr>
          <w:rFonts w:ascii="Times New Roman" w:hAnsi="Times New Roman" w:cs="Times New Roman"/>
          <w:sz w:val="28"/>
          <w:szCs w:val="28"/>
        </w:rPr>
        <w:t>растениеводства: внедрение научно обоснованной системы земледелия на основе новых технологий, включая совершенствование структуры посевных площадей, использование адаптивных севооборотов, интенсификацию кормовых угодий; оптимизацию фитосанитарного состояния полей; внесение удобрений под рост урожайности и др.;</w:t>
      </w:r>
    </w:p>
    <w:p w14:paraId="7EBC22B0" w14:textId="77777777" w:rsidR="009C6561" w:rsidRPr="002E3853" w:rsidRDefault="009C6561" w:rsidP="009C6561">
      <w:pPr>
        <w:numPr>
          <w:ilvl w:val="0"/>
          <w:numId w:val="2"/>
        </w:numPr>
        <w:ind w:left="1134" w:hanging="283"/>
        <w:rPr>
          <w:rFonts w:ascii="Times New Roman" w:hAnsi="Times New Roman" w:cs="Times New Roman"/>
          <w:sz w:val="28"/>
          <w:szCs w:val="28"/>
        </w:rPr>
      </w:pPr>
      <w:r w:rsidRPr="002E3853">
        <w:rPr>
          <w:rFonts w:ascii="Times New Roman" w:hAnsi="Times New Roman" w:cs="Times New Roman"/>
          <w:sz w:val="28"/>
          <w:szCs w:val="28"/>
        </w:rPr>
        <w:t xml:space="preserve">животноводства: повышение продуктивности животных на основе решения проблемы кормовой базы, улучшения структуры стада и породного состава животных; строительство новой фермы под новые технологии содержания животных; </w:t>
      </w:r>
    </w:p>
    <w:p w14:paraId="128BC190" w14:textId="77777777" w:rsidR="009C6561" w:rsidRPr="002E3853" w:rsidRDefault="009C6561" w:rsidP="009C6561">
      <w:pPr>
        <w:numPr>
          <w:ilvl w:val="0"/>
          <w:numId w:val="2"/>
        </w:numPr>
        <w:ind w:left="1134" w:hanging="283"/>
        <w:rPr>
          <w:rFonts w:ascii="Times New Roman" w:hAnsi="Times New Roman" w:cs="Times New Roman"/>
          <w:sz w:val="28"/>
          <w:szCs w:val="28"/>
        </w:rPr>
      </w:pPr>
      <w:r w:rsidRPr="002E3853">
        <w:rPr>
          <w:rFonts w:ascii="Times New Roman" w:hAnsi="Times New Roman" w:cs="Times New Roman"/>
          <w:sz w:val="28"/>
          <w:szCs w:val="28"/>
        </w:rPr>
        <w:t>использования материально-технической базы: оснащение машинно-тракторного парка высокопроизводительным шлейфом сельхозмашин, организацию работы ремонтных мастерских по оперативному ремонту техники и оборудования.</w:t>
      </w:r>
    </w:p>
    <w:p w14:paraId="168D6A56" w14:textId="77777777" w:rsidR="009C6561" w:rsidRPr="002E3853" w:rsidRDefault="009C6561" w:rsidP="009C6561">
      <w:pPr>
        <w:rPr>
          <w:rFonts w:ascii="Times New Roman" w:hAnsi="Times New Roman" w:cs="Times New Roman"/>
          <w:b/>
          <w:sz w:val="28"/>
          <w:szCs w:val="28"/>
        </w:rPr>
      </w:pPr>
      <w:r w:rsidRPr="002E3853">
        <w:rPr>
          <w:rFonts w:ascii="Times New Roman" w:hAnsi="Times New Roman" w:cs="Times New Roman"/>
          <w:b/>
          <w:sz w:val="28"/>
          <w:szCs w:val="28"/>
        </w:rPr>
        <w:t>Решение поставленных задач и достижение намеченной цели планируется за счет совершенствования системы управления организацией, в том числе системы труда, привлечения высококвалифицированных специалистов.</w:t>
      </w:r>
    </w:p>
    <w:p w14:paraId="70CA092B" w14:textId="5B84000B" w:rsidR="004B5290" w:rsidRPr="00D16F79" w:rsidRDefault="009C6561" w:rsidP="00D16F79">
      <w:pPr>
        <w:rPr>
          <w:rFonts w:ascii="Times New Roman" w:hAnsi="Times New Roman" w:cs="Times New Roman"/>
          <w:b/>
          <w:sz w:val="28"/>
          <w:szCs w:val="28"/>
        </w:rPr>
      </w:pPr>
      <w:r w:rsidRPr="002E3853">
        <w:rPr>
          <w:rFonts w:ascii="Times New Roman" w:hAnsi="Times New Roman" w:cs="Times New Roman"/>
          <w:b/>
          <w:sz w:val="28"/>
          <w:szCs w:val="28"/>
        </w:rPr>
        <w:t>В рамках стратегического развития предприятия запланирована реализация  инвестиционного</w:t>
      </w:r>
      <w:r w:rsidR="002E3853" w:rsidRPr="002E3853">
        <w:rPr>
          <w:rFonts w:ascii="Times New Roman" w:hAnsi="Times New Roman" w:cs="Times New Roman"/>
          <w:b/>
          <w:sz w:val="28"/>
          <w:szCs w:val="28"/>
        </w:rPr>
        <w:t xml:space="preserve"> проекта по реконструкции МТФ вблизи деревни </w:t>
      </w:r>
      <w:proofErr w:type="spellStart"/>
      <w:r w:rsidR="002E3853" w:rsidRPr="002E3853">
        <w:rPr>
          <w:rFonts w:ascii="Times New Roman" w:hAnsi="Times New Roman" w:cs="Times New Roman"/>
          <w:b/>
          <w:sz w:val="28"/>
          <w:szCs w:val="28"/>
        </w:rPr>
        <w:t>Бельск</w:t>
      </w:r>
      <w:proofErr w:type="spellEnd"/>
      <w:r w:rsidRPr="002E3853">
        <w:rPr>
          <w:rFonts w:ascii="Times New Roman" w:hAnsi="Times New Roman" w:cs="Times New Roman"/>
          <w:b/>
          <w:sz w:val="28"/>
          <w:szCs w:val="28"/>
        </w:rPr>
        <w:t xml:space="preserve"> со строительством доильно-молочного блока. </w:t>
      </w:r>
    </w:p>
    <w:tbl>
      <w:tblPr>
        <w:tblW w:w="10328" w:type="dxa"/>
        <w:tblInd w:w="93" w:type="dxa"/>
        <w:tblLook w:val="04A0" w:firstRow="1" w:lastRow="0" w:firstColumn="1" w:lastColumn="0" w:noHBand="0" w:noVBand="1"/>
      </w:tblPr>
      <w:tblGrid>
        <w:gridCol w:w="10328"/>
      </w:tblGrid>
      <w:tr w:rsidR="00091BE2" w:rsidRPr="002E3853" w14:paraId="57D7F2A1" w14:textId="77777777" w:rsidTr="00B97503">
        <w:tc>
          <w:tcPr>
            <w:tcW w:w="10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83F1D1" w14:textId="77777777" w:rsidR="00091BE2" w:rsidRDefault="00091BE2">
            <w:bookmarkStart w:id="2" w:name="_GoBack"/>
            <w:bookmarkEnd w:id="2"/>
          </w:p>
          <w:tbl>
            <w:tblPr>
              <w:tblW w:w="10080" w:type="dxa"/>
              <w:tblLook w:val="04A0" w:firstRow="1" w:lastRow="0" w:firstColumn="1" w:lastColumn="0" w:noHBand="0" w:noVBand="1"/>
            </w:tblPr>
            <w:tblGrid>
              <w:gridCol w:w="486"/>
              <w:gridCol w:w="3188"/>
              <w:gridCol w:w="1028"/>
              <w:gridCol w:w="933"/>
              <w:gridCol w:w="938"/>
              <w:gridCol w:w="820"/>
              <w:gridCol w:w="857"/>
              <w:gridCol w:w="857"/>
              <w:gridCol w:w="973"/>
            </w:tblGrid>
            <w:tr w:rsidR="00091BE2" w:rsidRPr="00D05A40" w14:paraId="4323B9DF" w14:textId="77777777" w:rsidTr="00B97503">
              <w:trPr>
                <w:trHeight w:val="420"/>
              </w:trPr>
              <w:tc>
                <w:tcPr>
                  <w:tcW w:w="10080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92A3442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табл.  4 ОСНОВНЫЕ ПОКАЗАТЕЛИ РАЗВИТИЯ ОАО "НОВОСЕЛКОВСКИЙ" НА 2024 г.</w:t>
                  </w:r>
                </w:p>
              </w:tc>
            </w:tr>
            <w:tr w:rsidR="00091BE2" w:rsidRPr="00D05A40" w14:paraId="58F0454E" w14:textId="77777777" w:rsidTr="00B97503">
              <w:trPr>
                <w:trHeight w:val="255"/>
              </w:trPr>
              <w:tc>
                <w:tcPr>
                  <w:tcW w:w="48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9E6E16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31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F2262B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Наименование показателей</w:t>
                  </w:r>
                </w:p>
              </w:tc>
              <w:tc>
                <w:tcPr>
                  <w:tcW w:w="102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AF3A35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Ед. изм.</w:t>
                  </w:r>
                </w:p>
              </w:tc>
              <w:tc>
                <w:tcPr>
                  <w:tcW w:w="93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58BD06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2022 г. (факт)</w:t>
                  </w:r>
                </w:p>
              </w:tc>
              <w:tc>
                <w:tcPr>
                  <w:tcW w:w="93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586ABD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 (оценка)</w:t>
                  </w:r>
                </w:p>
              </w:tc>
              <w:tc>
                <w:tcPr>
                  <w:tcW w:w="8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03D383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2024 г. (план)</w:t>
                  </w:r>
                </w:p>
              </w:tc>
              <w:tc>
                <w:tcPr>
                  <w:tcW w:w="268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D6365B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 т.ч.:</w:t>
                  </w:r>
                </w:p>
              </w:tc>
            </w:tr>
            <w:tr w:rsidR="00091BE2" w:rsidRPr="00D05A40" w14:paraId="729EFADD" w14:textId="77777777" w:rsidTr="00B97503">
              <w:trPr>
                <w:trHeight w:val="555"/>
              </w:trPr>
              <w:tc>
                <w:tcPr>
                  <w:tcW w:w="4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9FB21B" w14:textId="77777777" w:rsidR="00091BE2" w:rsidRPr="00D05A40" w:rsidRDefault="00091BE2" w:rsidP="00B97503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807772" w14:textId="77777777" w:rsidR="00091BE2" w:rsidRPr="00D05A40" w:rsidRDefault="00091BE2" w:rsidP="00B97503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732EBF" w14:textId="77777777" w:rsidR="00091BE2" w:rsidRPr="00D05A40" w:rsidRDefault="00091BE2" w:rsidP="00B97503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3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D54986" w14:textId="77777777" w:rsidR="00091BE2" w:rsidRPr="00D05A40" w:rsidRDefault="00091BE2" w:rsidP="00B97503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3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728859" w14:textId="77777777" w:rsidR="00091BE2" w:rsidRPr="00D05A40" w:rsidRDefault="00091BE2" w:rsidP="00B97503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E5A30A" w14:textId="77777777" w:rsidR="00091BE2" w:rsidRPr="00D05A40" w:rsidRDefault="00091BE2" w:rsidP="00B97503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AC6EE7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январь-март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277D91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январь-июнь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090203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январь-сентябрь</w:t>
                  </w:r>
                </w:p>
              </w:tc>
            </w:tr>
            <w:tr w:rsidR="00091BE2" w:rsidRPr="00D05A40" w14:paraId="03D5D823" w14:textId="77777777" w:rsidTr="00B97503">
              <w:trPr>
                <w:trHeight w:val="765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0ADEF4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181B6C" w14:textId="77777777" w:rsidR="00091BE2" w:rsidRPr="00D05A40" w:rsidRDefault="00091BE2" w:rsidP="00B97503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Объем производства валовой продукции сельского хозяйства в сопоставимых ценах в т.ч.: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E0BD7A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D1B07D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10976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6C639B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11590,9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3613FD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11831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A9B336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1894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4D2AD0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4413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701B58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9452</w:t>
                  </w:r>
                </w:p>
              </w:tc>
            </w:tr>
            <w:tr w:rsidR="00091BE2" w:rsidRPr="00D05A40" w14:paraId="45E06B0D" w14:textId="77777777" w:rsidTr="00B97503">
              <w:trPr>
                <w:trHeight w:val="345"/>
              </w:trPr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D17009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C3E163" w14:textId="77777777" w:rsidR="00091BE2" w:rsidRPr="00D05A40" w:rsidRDefault="00091BE2" w:rsidP="00B97503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растениеводство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AA5DD1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DE065F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3886,9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A7567B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4208,2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ADA326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4202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58A2F4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701C51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542</w:t>
                  </w:r>
                </w:p>
              </w:tc>
              <w:tc>
                <w:tcPr>
                  <w:tcW w:w="9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FB39AC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3700</w:t>
                  </w:r>
                </w:p>
              </w:tc>
            </w:tr>
            <w:tr w:rsidR="00091BE2" w:rsidRPr="00D05A40" w14:paraId="5D16E6A9" w14:textId="77777777" w:rsidTr="00B97503">
              <w:trPr>
                <w:trHeight w:val="33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77BD52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A6C657" w14:textId="77777777" w:rsidR="00091BE2" w:rsidRPr="00D05A40" w:rsidRDefault="00091BE2" w:rsidP="00B97503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животноводство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139905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тыс.руб</w:t>
                  </w:r>
                  <w:proofErr w:type="spellEnd"/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E25579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7089,1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F5B1B6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7382,7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AF7A25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7629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EDADEA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1894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35C6FE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3871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1FE813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5752</w:t>
                  </w:r>
                </w:p>
              </w:tc>
            </w:tr>
            <w:tr w:rsidR="00091BE2" w:rsidRPr="00D05A40" w14:paraId="1162FDDD" w14:textId="77777777" w:rsidTr="00B97503">
              <w:trPr>
                <w:trHeight w:val="51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9BBF5B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08D75B" w14:textId="77777777" w:rsidR="00091BE2" w:rsidRPr="00D05A40" w:rsidRDefault="00091BE2" w:rsidP="00B97503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Темп роста валовой продукции сельского хозяйства в сопоставимых ценах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3A9AF8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57FEEC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DB93FA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105,6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C8BB8E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102,1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D01957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100,8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6907E1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101,1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602471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101,5</w:t>
                  </w:r>
                </w:p>
              </w:tc>
            </w:tr>
            <w:tr w:rsidR="00091BE2" w:rsidRPr="00D05A40" w14:paraId="66BEF9CA" w14:textId="77777777" w:rsidTr="00B97503">
              <w:trPr>
                <w:trHeight w:val="105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B1AF99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5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AA4FC8" w14:textId="77777777" w:rsidR="00091BE2" w:rsidRPr="00D05A40" w:rsidRDefault="00091BE2" w:rsidP="00B97503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Объем производства продукции (работ, услуг) в отпускных ценах за вычетом налогов и сборов, исчисляемых из выручки (форма 4-ф затраты)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C38545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DC8B32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9864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D4E2EC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10414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121EA0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10978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2D9E04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1697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13DAA3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5286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B7A196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9710</w:t>
                  </w:r>
                </w:p>
              </w:tc>
            </w:tr>
            <w:tr w:rsidR="00091BE2" w:rsidRPr="00D05A40" w14:paraId="033E617F" w14:textId="77777777" w:rsidTr="00B97503">
              <w:trPr>
                <w:trHeight w:val="105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81B5CA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627E671" w14:textId="77777777" w:rsidR="00091BE2" w:rsidRPr="00D05A40" w:rsidRDefault="00091BE2" w:rsidP="00B97503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Темп роста объема производства продукции (работ, услуг) сельского хозяйства в отпускных ценах за вычетом начисленных налогов и сборов из выручки 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C051A5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09038E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DA258B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105,6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DF1FDD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105,4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D61702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101,4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3D8AA2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104,3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FC39B3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103,1</w:t>
                  </w:r>
                </w:p>
              </w:tc>
            </w:tr>
            <w:tr w:rsidR="00091BE2" w:rsidRPr="00D05A40" w14:paraId="4F0BD957" w14:textId="77777777" w:rsidTr="00B97503">
              <w:trPr>
                <w:trHeight w:val="51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2EF3F8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5238BB" w14:textId="77777777" w:rsidR="00091BE2" w:rsidRPr="00D05A40" w:rsidRDefault="00091BE2" w:rsidP="00B97503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Выручка от реализации продукции, товаров, работ, услуг (с НДС)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571AEB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B06E6B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9353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88D42D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10155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40A7A7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11457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6C7B53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2635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C3E7D5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5055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A1B78F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8516</w:t>
                  </w:r>
                </w:p>
              </w:tc>
            </w:tr>
            <w:tr w:rsidR="00091BE2" w:rsidRPr="00D05A40" w14:paraId="1E49F4B0" w14:textId="77777777" w:rsidTr="00B97503">
              <w:trPr>
                <w:trHeight w:val="51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9DCA21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602092" w14:textId="77777777" w:rsidR="00091BE2" w:rsidRPr="00D05A40" w:rsidRDefault="00091BE2" w:rsidP="00B97503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Темп роста выручки от реализации продукции, товаров, работ, услуг (с НДС)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CE2693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AAD5AE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136,2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D44CD9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108,6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951C76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112,8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71CFFA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110,7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44A659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109,3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AEA057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111,1</w:t>
                  </w:r>
                </w:p>
              </w:tc>
            </w:tr>
            <w:tr w:rsidR="00091BE2" w:rsidRPr="00D05A40" w14:paraId="69706C62" w14:textId="77777777" w:rsidTr="00B97503">
              <w:trPr>
                <w:trHeight w:val="765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3CB791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5AEEEC" w14:textId="77777777" w:rsidR="00091BE2" w:rsidRPr="00D05A40" w:rsidRDefault="00091BE2" w:rsidP="00B97503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Себестоимость реализованной продукции, товаров, работ, услуг, управленческие расходы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8CA4E1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9E4113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7914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3360F9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8971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1C1FF4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10263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0291E7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2364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A448F3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4528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8F59AE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7628</w:t>
                  </w:r>
                </w:p>
              </w:tc>
            </w:tr>
            <w:tr w:rsidR="00091BE2" w:rsidRPr="00D05A40" w14:paraId="0694EC72" w14:textId="77777777" w:rsidTr="00B97503">
              <w:trPr>
                <w:trHeight w:val="51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FAD554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D6B64E" w14:textId="77777777" w:rsidR="00091BE2" w:rsidRPr="00D05A40" w:rsidRDefault="00091BE2" w:rsidP="00B97503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Темп роста себестоимости реализованной продукции, товаров, работ, услуг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1CB06A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A8C9CC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52512D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113,4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0122C8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114,4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A04C7D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118,7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A33EBC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112,9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AA9EA5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113,9</w:t>
                  </w:r>
                </w:p>
              </w:tc>
            </w:tr>
            <w:tr w:rsidR="00091BE2" w:rsidRPr="00D05A40" w14:paraId="5A6F868E" w14:textId="77777777" w:rsidTr="00B97503">
              <w:trPr>
                <w:trHeight w:val="57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3F965A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77B25F" w14:textId="77777777" w:rsidR="00091BE2" w:rsidRPr="00D05A40" w:rsidRDefault="00091BE2" w:rsidP="00B97503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Прибыль, убыток (-) от реализации продукции, товаров, работ, услуг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02986A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9DF34D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861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8B8DD1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154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CC5148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572681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6CD357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F49E74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</w:t>
                  </w:r>
                </w:p>
              </w:tc>
            </w:tr>
            <w:tr w:rsidR="00091BE2" w:rsidRPr="00D05A40" w14:paraId="79CCBB89" w14:textId="77777777" w:rsidTr="00B97503">
              <w:trPr>
                <w:trHeight w:val="375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89DB31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AAA5F7" w14:textId="77777777" w:rsidR="00091BE2" w:rsidRPr="00D05A40" w:rsidRDefault="00091BE2" w:rsidP="00B97503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Чистая прибыль, убыток (-)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ADD34A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8FA091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3013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0F969E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3299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121139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236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2BB225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5DE146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981E3C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183</w:t>
                  </w:r>
                </w:p>
              </w:tc>
            </w:tr>
            <w:tr w:rsidR="00091BE2" w:rsidRPr="00D05A40" w14:paraId="0B0FAEE7" w14:textId="77777777" w:rsidTr="00B97503">
              <w:trPr>
                <w:trHeight w:val="51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436B82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803411" w14:textId="77777777" w:rsidR="00091BE2" w:rsidRPr="00D05A40" w:rsidRDefault="00091BE2" w:rsidP="00B97503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Рентабельность реализованной продукции, товаров, работ, услуг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5A41D9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9CFB38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10,9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5E87EE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1,7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91A793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0,3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D6A4BE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0,2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7AEE0E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0,3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0B718C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0,3</w:t>
                  </w:r>
                </w:p>
              </w:tc>
            </w:tr>
            <w:tr w:rsidR="00091BE2" w:rsidRPr="00D05A40" w14:paraId="69BDB903" w14:textId="77777777" w:rsidTr="00B97503">
              <w:trPr>
                <w:trHeight w:val="36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B57961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FE778D" w14:textId="77777777" w:rsidR="00091BE2" w:rsidRPr="00D05A40" w:rsidRDefault="00091BE2" w:rsidP="00B97503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Рентабельность продаж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3D12B3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031286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9,2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EA930B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1,5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17EA36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0,3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80CB98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0,2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0F65FA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0,3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C806E7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0,3</w:t>
                  </w:r>
                </w:p>
              </w:tc>
            </w:tr>
            <w:tr w:rsidR="00091BE2" w:rsidRPr="00D05A40" w14:paraId="337FC7FD" w14:textId="77777777" w:rsidTr="00B97503">
              <w:trPr>
                <w:trHeight w:val="51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6F93EA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8A3A19" w14:textId="77777777" w:rsidR="00091BE2" w:rsidRPr="00D05A40" w:rsidRDefault="00091BE2" w:rsidP="00B97503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Снижение уровня затрат на производство и реализацию продукции (работ, услуг)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E38C81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91E5EA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2E0C90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-1,7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A4BFE3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-1,9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623D8E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-0,5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E0657A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-1,0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A1BA96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-1,4</w:t>
                  </w:r>
                </w:p>
              </w:tc>
            </w:tr>
            <w:tr w:rsidR="00091BE2" w:rsidRPr="00D05A40" w14:paraId="64F7A336" w14:textId="77777777" w:rsidTr="00B97503">
              <w:trPr>
                <w:trHeight w:val="315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27F0ED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52A0E5" w14:textId="77777777" w:rsidR="00091BE2" w:rsidRPr="00D05A40" w:rsidRDefault="00091BE2" w:rsidP="00B97503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Показатель по энергосбережению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F34123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16D4A7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-12,8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E8C497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-8,4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CA97FE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-8,5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35BB86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-4,0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67CBC4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-5,0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00C7A4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-6,5</w:t>
                  </w:r>
                </w:p>
              </w:tc>
            </w:tr>
            <w:tr w:rsidR="00091BE2" w:rsidRPr="00D05A40" w14:paraId="11101AFD" w14:textId="77777777" w:rsidTr="00B97503">
              <w:trPr>
                <w:trHeight w:val="39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3D3725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7948D4" w14:textId="77777777" w:rsidR="00091BE2" w:rsidRPr="00D05A40" w:rsidRDefault="00091BE2" w:rsidP="00B97503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Среднесписочная численность работников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EBC44F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чел.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D6D5A1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129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CE4D8B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139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818EFC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137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5729F1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135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F0FEEF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135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70DE61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137</w:t>
                  </w:r>
                </w:p>
              </w:tc>
            </w:tr>
            <w:tr w:rsidR="00091BE2" w:rsidRPr="00D05A40" w14:paraId="13A5FB39" w14:textId="77777777" w:rsidTr="00B97503">
              <w:trPr>
                <w:trHeight w:val="51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E8172E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CE0D30" w14:textId="77777777" w:rsidR="00091BE2" w:rsidRPr="00D05A40" w:rsidRDefault="00091BE2" w:rsidP="00B97503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Темп роста среднесписочной численности работников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DCBD3D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54759F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90,2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3131E6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107,8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5415EC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98,6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DA08F9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98,5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973D9B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96,4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23349B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97,2</w:t>
                  </w:r>
                </w:p>
              </w:tc>
            </w:tr>
            <w:tr w:rsidR="00091BE2" w:rsidRPr="00D05A40" w14:paraId="3E0B65AD" w14:textId="77777777" w:rsidTr="00B97503">
              <w:trPr>
                <w:trHeight w:val="39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A3762C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F9663A" w14:textId="77777777" w:rsidR="00091BE2" w:rsidRPr="00D05A40" w:rsidRDefault="00091BE2" w:rsidP="00B97503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Среднемесячная заработная плата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D39CA8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руб.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2DADDA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931,5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734F59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1180,5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B7EA4A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1317,5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A3F45E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1118,8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E2B209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1215,1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D4CEB9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1315,9</w:t>
                  </w:r>
                </w:p>
              </w:tc>
            </w:tr>
            <w:tr w:rsidR="00091BE2" w:rsidRPr="00D05A40" w14:paraId="3B79C311" w14:textId="77777777" w:rsidTr="00B97503">
              <w:trPr>
                <w:trHeight w:val="51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4868DA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EB4638" w14:textId="77777777" w:rsidR="00091BE2" w:rsidRPr="00D05A40" w:rsidRDefault="00091BE2" w:rsidP="00B97503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Темп роста среднемесячной заработной платы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F18FB7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2309E3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117,0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3F4252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126,7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E0438C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111,6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8BF9B9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112,5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F7F9F6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111,5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3D29CE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111,2</w:t>
                  </w:r>
                </w:p>
              </w:tc>
            </w:tr>
            <w:tr w:rsidR="00091BE2" w:rsidRPr="00D05A40" w14:paraId="5D5ED007" w14:textId="77777777" w:rsidTr="00B97503">
              <w:trPr>
                <w:trHeight w:val="765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3D2723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1339E3" w14:textId="77777777" w:rsidR="00091BE2" w:rsidRPr="00D05A40" w:rsidRDefault="00091BE2" w:rsidP="00B97503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Выручка от реализации продукции, товаров, работ, услуг на одного среднесписочного работника 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A0A0F0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4B1178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72,50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EA1339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73,06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F01108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83,63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CA108A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19,52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E9442E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37,44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E9834D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62,16</w:t>
                  </w:r>
                </w:p>
              </w:tc>
            </w:tr>
            <w:tr w:rsidR="00091BE2" w:rsidRPr="00D05A40" w14:paraId="2E658098" w14:textId="77777777" w:rsidTr="00B97503">
              <w:trPr>
                <w:trHeight w:val="765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5F7915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B4DA9D" w14:textId="77777777" w:rsidR="00091BE2" w:rsidRPr="00D05A40" w:rsidRDefault="00091BE2" w:rsidP="00B97503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Темп роста выручки от реализации продукции, товаров, работ, услуг на одного среднесписочного работника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33BDE1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0862E4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151,0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C68BEF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100,8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F3381F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114,5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BCF779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112,3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6E9A52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113,3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2332ED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114,4</w:t>
                  </w:r>
                </w:p>
              </w:tc>
            </w:tr>
            <w:tr w:rsidR="00091BE2" w:rsidRPr="00D05A40" w14:paraId="7ABB83C3" w14:textId="77777777" w:rsidTr="00B97503">
              <w:trPr>
                <w:trHeight w:val="825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032089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03EF07" w14:textId="77777777" w:rsidR="00091BE2" w:rsidRPr="00D05A40" w:rsidRDefault="00091BE2" w:rsidP="00B97503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Соотношение темпов роста производительности труда по выручке от реализации продукции и заработной платы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F5AF6B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коэф</w:t>
                  </w:r>
                  <w:proofErr w:type="spellEnd"/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576779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1,29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29715B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0,80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EEBF8B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1,03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3731B5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1,00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7AAA1F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1,02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DD380A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2060"/>
                      <w:sz w:val="20"/>
                      <w:szCs w:val="20"/>
                    </w:rPr>
                    <w:t>1,03</w:t>
                  </w:r>
                </w:p>
              </w:tc>
            </w:tr>
            <w:tr w:rsidR="00091BE2" w:rsidRPr="00D05A40" w14:paraId="1DB259D0" w14:textId="77777777" w:rsidTr="00B97503">
              <w:trPr>
                <w:trHeight w:val="375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BACF85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B7E893" w14:textId="77777777" w:rsidR="00091BE2" w:rsidRPr="00D05A40" w:rsidRDefault="00091BE2" w:rsidP="00B97503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Добавленная стоимость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621F46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56B265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4000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06B12C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3088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C7AEB8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3634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867222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482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D5390D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1087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FA7DA1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3080</w:t>
                  </w:r>
                </w:p>
              </w:tc>
            </w:tr>
            <w:tr w:rsidR="00091BE2" w:rsidRPr="00D05A40" w14:paraId="60C40666" w14:textId="77777777" w:rsidTr="00B97503">
              <w:trPr>
                <w:trHeight w:val="51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2C4F9C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F705B6" w14:textId="77777777" w:rsidR="00091BE2" w:rsidRPr="00D05A40" w:rsidRDefault="00091BE2" w:rsidP="00B97503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Добавленная стоимость на одного среднесписочного работника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A3027D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A35A6A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31,01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D068A7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22,21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4BA7D4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26,52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727610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3,57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281C01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8,05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C7242F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22,48</w:t>
                  </w:r>
                </w:p>
              </w:tc>
            </w:tr>
            <w:tr w:rsidR="00091BE2" w:rsidRPr="00D05A40" w14:paraId="3357F5CA" w14:textId="77777777" w:rsidTr="00B97503">
              <w:trPr>
                <w:trHeight w:val="51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366366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9032EB" w14:textId="77777777" w:rsidR="00091BE2" w:rsidRPr="00D05A40" w:rsidRDefault="00091BE2" w:rsidP="00B97503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Темп роста добавленной стоимости на одного среднесписочного работника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FE4CAB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D01A28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153,3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8848CC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71,6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5D92E7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119,4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D964C2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100,3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FB5333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105,1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B39494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108,9</w:t>
                  </w:r>
                </w:p>
              </w:tc>
            </w:tr>
            <w:tr w:rsidR="00091BE2" w:rsidRPr="00D05A40" w14:paraId="4837D9C1" w14:textId="77777777" w:rsidTr="00B97503">
              <w:trPr>
                <w:trHeight w:val="915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7D2252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9A78C1" w14:textId="77777777" w:rsidR="00091BE2" w:rsidRPr="00D05A40" w:rsidRDefault="00091BE2" w:rsidP="00B97503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Соотношение темпов роста производительности труда по добавленной стоимости и заработной платы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178392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коэф</w:t>
                  </w:r>
                  <w:proofErr w:type="spellEnd"/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1F2A77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1,31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C7CE"/>
                  <w:vAlign w:val="center"/>
                  <w:hideMark/>
                </w:tcPr>
                <w:p w14:paraId="63ACFA6F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9C0006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9C0006"/>
                      <w:sz w:val="20"/>
                      <w:szCs w:val="20"/>
                    </w:rPr>
                    <w:t>0,57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10610B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1,07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67D257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0,89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FD2A73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0,94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524543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0,98</w:t>
                  </w:r>
                </w:p>
              </w:tc>
            </w:tr>
            <w:tr w:rsidR="00091BE2" w:rsidRPr="00D05A40" w14:paraId="4B9E875D" w14:textId="77777777" w:rsidTr="00B97503">
              <w:trPr>
                <w:trHeight w:val="285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A9A6B8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28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6DA003" w14:textId="77777777" w:rsidR="00091BE2" w:rsidRPr="00D05A40" w:rsidRDefault="00091BE2" w:rsidP="00B97503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Кредиторская задолженность, всего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A04B48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751234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4451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4810E9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5079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BD8114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4815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0DAC37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5013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948C8E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4947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E0DD82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4881</w:t>
                  </w:r>
                </w:p>
              </w:tc>
            </w:tr>
            <w:tr w:rsidR="00091BE2" w:rsidRPr="00D05A40" w14:paraId="00ECF466" w14:textId="77777777" w:rsidTr="00B97503">
              <w:trPr>
                <w:trHeight w:val="51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BBCB09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31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68E05B" w14:textId="77777777" w:rsidR="00091BE2" w:rsidRPr="00D05A40" w:rsidRDefault="00091BE2" w:rsidP="00B97503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Сумма просроченной кредиторской задолженности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73AC7E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AD48C6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767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CD9617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1047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03D91A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921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ACB83F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1016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254830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984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4F4A94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954</w:t>
                  </w:r>
                </w:p>
              </w:tc>
            </w:tr>
            <w:tr w:rsidR="00091BE2" w:rsidRPr="00D05A40" w14:paraId="3873F46F" w14:textId="77777777" w:rsidTr="00B97503">
              <w:trPr>
                <w:trHeight w:val="765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689E5C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8FF6D4" w14:textId="77777777" w:rsidR="00091BE2" w:rsidRPr="00D05A40" w:rsidRDefault="00091BE2" w:rsidP="00B97503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Удельный вес просроченной кредиторской задолженности в общей сумме кредиторской задолженности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FD0C54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CEC47C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54BE50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20,6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15C0E0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19,1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954BF6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20,3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8FD622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19,9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16D846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19,5</w:t>
                  </w:r>
                </w:p>
              </w:tc>
            </w:tr>
            <w:tr w:rsidR="00091BE2" w:rsidRPr="00D05A40" w14:paraId="4956402F" w14:textId="77777777" w:rsidTr="00B97503">
              <w:trPr>
                <w:trHeight w:val="36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751B97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B064D1" w14:textId="77777777" w:rsidR="00091BE2" w:rsidRPr="00D05A40" w:rsidRDefault="00091BE2" w:rsidP="00B97503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Дебиторская задолженность, всего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189485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06900E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1099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D1257A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278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97A298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154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4582ED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254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BC928B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226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4EAD2C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192</w:t>
                  </w:r>
                </w:p>
              </w:tc>
            </w:tr>
            <w:tr w:rsidR="00091BE2" w:rsidRPr="00D05A40" w14:paraId="2646E83B" w14:textId="77777777" w:rsidTr="00B97503">
              <w:trPr>
                <w:trHeight w:val="51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E924B1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315711" w14:textId="77777777" w:rsidR="00091BE2" w:rsidRPr="00D05A40" w:rsidRDefault="00091BE2" w:rsidP="00B97503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Сумма просроченной дебиторской задолженности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E60CED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8AD391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E311B4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2B10CA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2FEC85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91B408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B491B7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</w:tr>
            <w:tr w:rsidR="00091BE2" w:rsidRPr="00D05A40" w14:paraId="4E55FF69" w14:textId="77777777" w:rsidTr="00B97503">
              <w:trPr>
                <w:trHeight w:val="765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47F59B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A5EA71" w14:textId="77777777" w:rsidR="00091BE2" w:rsidRPr="00D05A40" w:rsidRDefault="00091BE2" w:rsidP="00B97503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Удельный вес просроченной дебиторской задолженности в общей сумме дебиторской задолженности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1FAE32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6A7008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3,9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58C1C4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17,3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0E62C8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18,8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F05FAF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17,7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938BED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17,3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6BC448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17,7</w:t>
                  </w:r>
                </w:p>
              </w:tc>
            </w:tr>
            <w:tr w:rsidR="00091BE2" w:rsidRPr="00D05A40" w14:paraId="51DA09AB" w14:textId="77777777" w:rsidTr="00B97503">
              <w:trPr>
                <w:trHeight w:val="51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343649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1371DF" w14:textId="77777777" w:rsidR="00091BE2" w:rsidRPr="00D05A40" w:rsidRDefault="00091BE2" w:rsidP="00B97503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Соотношение кредиторской и дебиторской задолженности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0472AB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коэф</w:t>
                  </w:r>
                  <w:proofErr w:type="spellEnd"/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AFF14D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4,05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C8CF18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18,27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BDA76F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31,27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CD0D63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19,74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87746B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21,89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8A0477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25,42</w:t>
                  </w:r>
                </w:p>
              </w:tc>
            </w:tr>
            <w:tr w:rsidR="00091BE2" w:rsidRPr="00D05A40" w14:paraId="345D5007" w14:textId="77777777" w:rsidTr="00B97503">
              <w:trPr>
                <w:trHeight w:val="51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B1C70E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2E2713" w14:textId="77777777" w:rsidR="00091BE2" w:rsidRPr="00D05A40" w:rsidRDefault="00091BE2" w:rsidP="00B97503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Коэффициент обеспеченности собственными оборотными средствами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9DC637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коэф</w:t>
                  </w:r>
                  <w:proofErr w:type="spellEnd"/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C9FC4F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0,33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E10B62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0,23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7EA0A4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0,33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E59EF3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0,30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0FB55C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0,32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AD3F2B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0,33</w:t>
                  </w:r>
                </w:p>
              </w:tc>
            </w:tr>
            <w:tr w:rsidR="00091BE2" w:rsidRPr="00D05A40" w14:paraId="0DE20421" w14:textId="77777777" w:rsidTr="00B97503">
              <w:trPr>
                <w:trHeight w:val="315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D3FCAC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915469" w14:textId="77777777" w:rsidR="00091BE2" w:rsidRPr="00D05A40" w:rsidRDefault="00091BE2" w:rsidP="00B97503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Коэффициент текущей ликвидности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6018C9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коэф</w:t>
                  </w:r>
                  <w:proofErr w:type="spellEnd"/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A3AC4A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1,49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15617B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1,29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499A47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1,49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B07387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1,43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4CE4CC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1,48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F24F88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1,49</w:t>
                  </w:r>
                </w:p>
              </w:tc>
            </w:tr>
            <w:tr w:rsidR="00091BE2" w:rsidRPr="00D05A40" w14:paraId="5C4921F2" w14:textId="77777777" w:rsidTr="00B97503">
              <w:trPr>
                <w:trHeight w:val="51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C512DF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71C748" w14:textId="77777777" w:rsidR="00091BE2" w:rsidRPr="00D05A40" w:rsidRDefault="00091BE2" w:rsidP="00B97503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Коэффициент обеспеченности финансовых обязательств активами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F6FFEE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коэф</w:t>
                  </w:r>
                  <w:proofErr w:type="spellEnd"/>
                  <w:r w:rsidRPr="00D05A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C52115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0,39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92F161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0,39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42EC68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0,37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742747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0,36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138BEF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0,36</w:t>
                  </w: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EC320F" w14:textId="77777777" w:rsidR="00091BE2" w:rsidRPr="00D05A40" w:rsidRDefault="00091BE2" w:rsidP="00B97503">
                  <w:pPr>
                    <w:ind w:firstLine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05A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0,36</w:t>
                  </w:r>
                </w:p>
              </w:tc>
            </w:tr>
          </w:tbl>
          <w:p w14:paraId="7CA8191A" w14:textId="77777777" w:rsidR="00091BE2" w:rsidRPr="002E3853" w:rsidRDefault="00091BE2" w:rsidP="00B9750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E3853" w:rsidRPr="002E3853" w14:paraId="014710B0" w14:textId="77777777" w:rsidTr="00091BE2">
        <w:tc>
          <w:tcPr>
            <w:tcW w:w="10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A398D1" w14:textId="77777777" w:rsidR="00D16F79" w:rsidRDefault="00D16F79" w:rsidP="00C610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7EE5EA" w14:textId="6DAF8C3B" w:rsidR="00091BE2" w:rsidRPr="002E3853" w:rsidRDefault="00091BE2" w:rsidP="00C610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23478" w:rsidRPr="002E3853" w14:paraId="1F89A0C7" w14:textId="77777777" w:rsidTr="00623478">
        <w:trPr>
          <w:trHeight w:val="23705"/>
        </w:trPr>
        <w:tc>
          <w:tcPr>
            <w:tcW w:w="10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C74AB3" w14:textId="77777777" w:rsidR="00623478" w:rsidRDefault="00623478" w:rsidP="00C6106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6AFA59C4" w14:textId="77777777" w:rsidR="004B5290" w:rsidRPr="00DE5EA5" w:rsidRDefault="004B5290" w:rsidP="00D73757">
      <w:pPr>
        <w:ind w:firstLine="0"/>
        <w:rPr>
          <w:rFonts w:ascii="Times New Roman" w:hAnsi="Times New Roman" w:cs="Times New Roman"/>
        </w:rPr>
      </w:pPr>
    </w:p>
    <w:sectPr w:rsidR="004B5290" w:rsidRPr="00DE5EA5" w:rsidSect="0025386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55F"/>
    <w:multiLevelType w:val="hybridMultilevel"/>
    <w:tmpl w:val="880479D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6265CFE"/>
    <w:multiLevelType w:val="hybridMultilevel"/>
    <w:tmpl w:val="7534E5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63"/>
    <w:rsid w:val="00091BE2"/>
    <w:rsid w:val="00253863"/>
    <w:rsid w:val="002C244D"/>
    <w:rsid w:val="002E3853"/>
    <w:rsid w:val="004B5290"/>
    <w:rsid w:val="00547306"/>
    <w:rsid w:val="00623478"/>
    <w:rsid w:val="006E2E08"/>
    <w:rsid w:val="007C4925"/>
    <w:rsid w:val="0083351A"/>
    <w:rsid w:val="008B3E88"/>
    <w:rsid w:val="009C6561"/>
    <w:rsid w:val="00A73217"/>
    <w:rsid w:val="00C0355F"/>
    <w:rsid w:val="00C61065"/>
    <w:rsid w:val="00D16F79"/>
    <w:rsid w:val="00D62E86"/>
    <w:rsid w:val="00D73757"/>
    <w:rsid w:val="00DE5EA5"/>
    <w:rsid w:val="00F9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40BCD"/>
  <w15:docId w15:val="{053F85A4-9165-46D9-9A3E-FEC3A6EDC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53863"/>
    <w:pPr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2E86"/>
    <w:pPr>
      <w:keepNext/>
      <w:tabs>
        <w:tab w:val="num" w:pos="644"/>
      </w:tabs>
      <w:spacing w:before="240" w:after="60" w:line="360" w:lineRule="auto"/>
      <w:ind w:left="644" w:hanging="360"/>
      <w:jc w:val="center"/>
      <w:outlineLvl w:val="0"/>
    </w:pPr>
    <w:rPr>
      <w:rFonts w:ascii="Times New Roman" w:eastAsia="Calibri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863"/>
    <w:pPr>
      <w:ind w:left="708"/>
    </w:pPr>
  </w:style>
  <w:style w:type="paragraph" w:styleId="a4">
    <w:name w:val="Body Text Indent"/>
    <w:aliases w:val="正文文字缩进"/>
    <w:basedOn w:val="a"/>
    <w:link w:val="a5"/>
    <w:rsid w:val="00253863"/>
    <w:pPr>
      <w:spacing w:after="120"/>
      <w:ind w:left="283" w:firstLine="0"/>
      <w:jc w:val="left"/>
    </w:pPr>
    <w:rPr>
      <w:rFonts w:cs="Times New Roman"/>
      <w:szCs w:val="20"/>
    </w:rPr>
  </w:style>
  <w:style w:type="character" w:customStyle="1" w:styleId="a5">
    <w:name w:val="Основной текст с отступом Знак"/>
    <w:aliases w:val="正文文字缩进 Знак"/>
    <w:basedOn w:val="a0"/>
    <w:link w:val="a4"/>
    <w:rsid w:val="0025386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2E86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6">
    <w:name w:val="No Spacing"/>
    <w:uiPriority w:val="1"/>
    <w:qFormat/>
    <w:rsid w:val="00F91853"/>
    <w:rPr>
      <w:rFonts w:ascii="Calibri" w:eastAsia="Times New Roman" w:hAnsi="Calibri" w:cs="Times New Roman"/>
      <w:lang w:eastAsia="ru-RU"/>
    </w:rPr>
  </w:style>
  <w:style w:type="paragraph" w:styleId="a7">
    <w:name w:val="caption"/>
    <w:basedOn w:val="a"/>
    <w:next w:val="a"/>
    <w:unhideWhenUsed/>
    <w:qFormat/>
    <w:rsid w:val="009C6561"/>
    <w:pPr>
      <w:ind w:firstLine="0"/>
      <w:jc w:val="center"/>
    </w:pPr>
    <w:rPr>
      <w:rFonts w:ascii="Times New Roman" w:hAnsi="Times New Roman" w:cs="Times New Roman"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234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34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2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2023-02-15T08:42:00Z</cp:lastPrinted>
  <dcterms:created xsi:type="dcterms:W3CDTF">2024-04-02T09:56:00Z</dcterms:created>
  <dcterms:modified xsi:type="dcterms:W3CDTF">2024-04-02T09:56:00Z</dcterms:modified>
</cp:coreProperties>
</file>